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A1582" w14:textId="73F49FE9" w:rsidR="00221387" w:rsidRPr="001D6A14" w:rsidRDefault="00221387" w:rsidP="00C52B4F">
      <w:pPr>
        <w:tabs>
          <w:tab w:val="center" w:pos="4536"/>
          <w:tab w:val="right" w:pos="9072"/>
        </w:tabs>
        <w:suppressAutoHyphens/>
        <w:spacing w:after="0" w:line="276" w:lineRule="auto"/>
        <w:jc w:val="right"/>
        <w:rPr>
          <w:rFonts w:eastAsia="Times New Roman" w:cstheme="minorHAnsi"/>
          <w:iCs/>
          <w:sz w:val="20"/>
          <w:szCs w:val="20"/>
          <w:lang w:eastAsia="ar-SA"/>
        </w:rPr>
      </w:pPr>
      <w:r w:rsidRPr="001D6A14">
        <w:rPr>
          <w:rFonts w:eastAsia="Times New Roman" w:cstheme="minorHAnsi"/>
          <w:iCs/>
          <w:sz w:val="20"/>
          <w:szCs w:val="20"/>
          <w:lang w:eastAsia="ar-SA"/>
        </w:rPr>
        <w:t>Załącznik 23 Procedury dopuszczenia nowej osoby do pracy/współpracy/praktyki/stażu u Administratora</w:t>
      </w:r>
    </w:p>
    <w:p w14:paraId="71421371" w14:textId="77777777" w:rsidR="00B46A73" w:rsidRPr="001D6A14" w:rsidRDefault="00B46A73" w:rsidP="00C52B4F">
      <w:pPr>
        <w:tabs>
          <w:tab w:val="num" w:pos="720"/>
        </w:tabs>
        <w:spacing w:after="0" w:line="276" w:lineRule="auto"/>
        <w:ind w:left="720" w:hanging="360"/>
        <w:jc w:val="center"/>
        <w:rPr>
          <w:rFonts w:cstheme="minorHAnsi"/>
          <w:b/>
          <w:bCs/>
          <w:sz w:val="20"/>
          <w:szCs w:val="20"/>
        </w:rPr>
      </w:pPr>
    </w:p>
    <w:p w14:paraId="409C5971" w14:textId="7D20E019" w:rsidR="006269D9" w:rsidRPr="00C52B4F" w:rsidRDefault="000A10DD" w:rsidP="00C52B4F">
      <w:pPr>
        <w:tabs>
          <w:tab w:val="num" w:pos="720"/>
        </w:tabs>
        <w:spacing w:after="0" w:line="276" w:lineRule="auto"/>
        <w:ind w:left="720" w:hanging="360"/>
        <w:jc w:val="center"/>
        <w:rPr>
          <w:rFonts w:cstheme="minorHAnsi"/>
          <w:b/>
          <w:bCs/>
          <w:sz w:val="24"/>
          <w:szCs w:val="24"/>
        </w:rPr>
      </w:pPr>
      <w:r w:rsidRPr="00C52B4F">
        <w:rPr>
          <w:rFonts w:cstheme="minorHAnsi"/>
          <w:b/>
          <w:bCs/>
          <w:sz w:val="24"/>
          <w:szCs w:val="24"/>
        </w:rPr>
        <w:t>Klauzula informacyjna</w:t>
      </w:r>
      <w:r w:rsidR="000C4CF0" w:rsidRPr="00C52B4F">
        <w:rPr>
          <w:rFonts w:cstheme="minorHAnsi"/>
          <w:b/>
          <w:bCs/>
          <w:sz w:val="24"/>
          <w:szCs w:val="24"/>
        </w:rPr>
        <w:t xml:space="preserve"> M</w:t>
      </w:r>
      <w:r w:rsidR="006269D9" w:rsidRPr="00C52B4F">
        <w:rPr>
          <w:rFonts w:cstheme="minorHAnsi"/>
          <w:b/>
          <w:bCs/>
          <w:sz w:val="24"/>
          <w:szCs w:val="24"/>
        </w:rPr>
        <w:t xml:space="preserve">onitoring </w:t>
      </w:r>
      <w:r w:rsidR="000C4CF0" w:rsidRPr="00C52B4F">
        <w:rPr>
          <w:rFonts w:cstheme="minorHAnsi"/>
          <w:b/>
          <w:bCs/>
          <w:sz w:val="24"/>
          <w:szCs w:val="24"/>
        </w:rPr>
        <w:t xml:space="preserve">wizyjny: </w:t>
      </w:r>
      <w:r w:rsidR="00DD5EA9" w:rsidRPr="00C52B4F">
        <w:rPr>
          <w:rFonts w:cstheme="minorHAnsi"/>
          <w:b/>
          <w:bCs/>
          <w:sz w:val="24"/>
          <w:szCs w:val="24"/>
        </w:rPr>
        <w:t>pracownicy</w:t>
      </w:r>
      <w:r w:rsidR="0011764C" w:rsidRPr="00C52B4F">
        <w:rPr>
          <w:rFonts w:cstheme="minorHAnsi"/>
          <w:b/>
          <w:bCs/>
          <w:sz w:val="24"/>
          <w:szCs w:val="24"/>
        </w:rPr>
        <w:t xml:space="preserve"> </w:t>
      </w:r>
      <w:r w:rsidR="00F549D5" w:rsidRPr="00C52B4F">
        <w:rPr>
          <w:rFonts w:cstheme="minorHAnsi"/>
          <w:b/>
          <w:bCs/>
          <w:sz w:val="24"/>
          <w:szCs w:val="24"/>
        </w:rPr>
        <w:t xml:space="preserve">oraz </w:t>
      </w:r>
      <w:r w:rsidR="002D3FDE" w:rsidRPr="00C52B4F">
        <w:rPr>
          <w:rFonts w:cstheme="minorHAnsi"/>
          <w:b/>
          <w:bCs/>
          <w:sz w:val="24"/>
          <w:szCs w:val="24"/>
        </w:rPr>
        <w:t>osoby trzecie</w:t>
      </w:r>
    </w:p>
    <w:p w14:paraId="48DC8769" w14:textId="77777777" w:rsidR="00B46A73" w:rsidRPr="00C52B4F" w:rsidRDefault="005E60C1" w:rsidP="00C52B4F">
      <w:pPr>
        <w:tabs>
          <w:tab w:val="num" w:pos="720"/>
        </w:tabs>
        <w:spacing w:after="0" w:line="276" w:lineRule="auto"/>
        <w:ind w:left="720" w:hanging="360"/>
        <w:jc w:val="both"/>
        <w:rPr>
          <w:rFonts w:cstheme="minorHAnsi"/>
          <w:sz w:val="24"/>
          <w:szCs w:val="24"/>
        </w:rPr>
      </w:pPr>
      <w:r w:rsidRPr="00C52B4F">
        <w:rPr>
          <w:rFonts w:cstheme="minorHAnsi"/>
          <w:sz w:val="24"/>
          <w:szCs w:val="24"/>
        </w:rPr>
        <w:tab/>
      </w:r>
      <w:r w:rsidR="00B50B5D" w:rsidRPr="00C52B4F">
        <w:rPr>
          <w:rFonts w:cstheme="minorHAnsi"/>
          <w:sz w:val="24"/>
          <w:szCs w:val="24"/>
        </w:rPr>
        <w:tab/>
      </w:r>
      <w:bookmarkStart w:id="0" w:name="_Hlk520285119"/>
    </w:p>
    <w:p w14:paraId="49200E74" w14:textId="690D59DB" w:rsidR="005E60C1" w:rsidRPr="00C52B4F" w:rsidRDefault="00915865" w:rsidP="00C52B4F">
      <w:pPr>
        <w:tabs>
          <w:tab w:val="num" w:pos="0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C52B4F">
        <w:rPr>
          <w:rFonts w:cstheme="minorHAnsi"/>
          <w:sz w:val="24"/>
          <w:szCs w:val="24"/>
        </w:rPr>
        <w:tab/>
      </w:r>
      <w:r w:rsidR="005E60C1" w:rsidRPr="00C52B4F">
        <w:rPr>
          <w:rFonts w:cstheme="minorHAnsi"/>
          <w:sz w:val="24"/>
          <w:szCs w:val="24"/>
        </w:rPr>
        <w:t xml:space="preserve">Informujemy, iż w </w:t>
      </w:r>
      <w:r w:rsidR="00221387" w:rsidRPr="00C52B4F">
        <w:rPr>
          <w:rFonts w:cstheme="minorHAnsi"/>
          <w:sz w:val="24"/>
          <w:szCs w:val="24"/>
        </w:rPr>
        <w:t>Urzędzie Gminy w</w:t>
      </w:r>
      <w:r w:rsidR="00B46A73" w:rsidRPr="00C52B4F">
        <w:rPr>
          <w:rFonts w:cstheme="minorHAnsi"/>
          <w:sz w:val="24"/>
          <w:szCs w:val="24"/>
        </w:rPr>
        <w:t xml:space="preserve"> Jednorożcu przy ul. </w:t>
      </w:r>
      <w:r w:rsidRPr="00C52B4F">
        <w:rPr>
          <w:rFonts w:cstheme="minorHAnsi"/>
          <w:sz w:val="24"/>
          <w:szCs w:val="24"/>
        </w:rPr>
        <w:t>Odrodzenia 14 i w Gminnym Zespole Usług Komunalnych Urzędu Gminy w Jednorożcu przy ul. Zielonej 30 f</w:t>
      </w:r>
      <w:r w:rsidR="005E60C1" w:rsidRPr="00C52B4F">
        <w:rPr>
          <w:rFonts w:cstheme="minorHAnsi"/>
          <w:sz w:val="24"/>
          <w:szCs w:val="24"/>
        </w:rPr>
        <w:t>unkcjonuje monitoring</w:t>
      </w:r>
      <w:r w:rsidR="00F53642" w:rsidRPr="00C52B4F">
        <w:rPr>
          <w:rFonts w:cstheme="minorHAnsi"/>
          <w:sz w:val="24"/>
          <w:szCs w:val="24"/>
        </w:rPr>
        <w:t>.</w:t>
      </w:r>
      <w:r w:rsidRPr="00C52B4F">
        <w:rPr>
          <w:rFonts w:cstheme="minorHAnsi"/>
          <w:sz w:val="24"/>
          <w:szCs w:val="24"/>
        </w:rPr>
        <w:t xml:space="preserve"> </w:t>
      </w:r>
      <w:r w:rsidR="00CC2B59" w:rsidRPr="00C52B4F">
        <w:rPr>
          <w:rFonts w:cstheme="minorHAnsi"/>
          <w:sz w:val="24"/>
          <w:szCs w:val="24"/>
        </w:rPr>
        <w:t xml:space="preserve">W związku z art. 13 rozporządzenia Parlamentu Europejskiego i Rady (UE) 2016/679 z </w:t>
      </w:r>
      <w:r w:rsidR="004A0E80" w:rsidRPr="00C52B4F">
        <w:rPr>
          <w:rFonts w:cstheme="minorHAnsi"/>
          <w:sz w:val="24"/>
          <w:szCs w:val="24"/>
        </w:rPr>
        <w:t xml:space="preserve">dnia </w:t>
      </w:r>
      <w:r w:rsidR="00CC2B59" w:rsidRPr="00C52B4F">
        <w:rPr>
          <w:rFonts w:cstheme="minorHAnsi"/>
          <w:sz w:val="24"/>
          <w:szCs w:val="24"/>
        </w:rPr>
        <w:t xml:space="preserve">27 kwietnia 2016 r. w sprawie ochrony osób fizycznych w związku </w:t>
      </w:r>
      <w:r w:rsidR="009235CC" w:rsidRPr="00C52B4F">
        <w:rPr>
          <w:rFonts w:cstheme="minorHAnsi"/>
          <w:sz w:val="24"/>
          <w:szCs w:val="24"/>
        </w:rPr>
        <w:br/>
      </w:r>
      <w:r w:rsidR="00CC2B59" w:rsidRPr="00C52B4F">
        <w:rPr>
          <w:rFonts w:cstheme="minorHAnsi"/>
          <w:sz w:val="24"/>
          <w:szCs w:val="24"/>
        </w:rPr>
        <w:t xml:space="preserve">z przetwarzaniem danych osobowych i w sprawie swobodnego przepływu takich danych oraz uchylenia dyrektywy 95/46/WE (dalej </w:t>
      </w:r>
      <w:r w:rsidR="00C62C8D" w:rsidRPr="00C52B4F">
        <w:rPr>
          <w:rFonts w:cstheme="minorHAnsi"/>
          <w:sz w:val="24"/>
          <w:szCs w:val="24"/>
        </w:rPr>
        <w:t>„</w:t>
      </w:r>
      <w:r w:rsidR="00CC2B59" w:rsidRPr="00C52B4F">
        <w:rPr>
          <w:rFonts w:cstheme="minorHAnsi"/>
          <w:sz w:val="24"/>
          <w:szCs w:val="24"/>
        </w:rPr>
        <w:t>RODO</w:t>
      </w:r>
      <w:r w:rsidR="00C62C8D" w:rsidRPr="00C52B4F">
        <w:rPr>
          <w:rFonts w:cstheme="minorHAnsi"/>
          <w:sz w:val="24"/>
          <w:szCs w:val="24"/>
        </w:rPr>
        <w:t>”</w:t>
      </w:r>
      <w:r w:rsidR="00CC2B59" w:rsidRPr="00C52B4F">
        <w:rPr>
          <w:rFonts w:cstheme="minorHAnsi"/>
          <w:sz w:val="24"/>
          <w:szCs w:val="24"/>
        </w:rPr>
        <w:t xml:space="preserve">), informujemy, iż: </w:t>
      </w:r>
    </w:p>
    <w:p w14:paraId="403D1407" w14:textId="77777777" w:rsidR="009235CC" w:rsidRPr="00C52B4F" w:rsidRDefault="009235CC" w:rsidP="00C52B4F">
      <w:pPr>
        <w:tabs>
          <w:tab w:val="num" w:pos="0"/>
        </w:tabs>
        <w:spacing w:after="0" w:line="276" w:lineRule="auto"/>
        <w:jc w:val="both"/>
        <w:rPr>
          <w:rFonts w:cstheme="minorHAnsi"/>
          <w:sz w:val="24"/>
          <w:szCs w:val="24"/>
        </w:rPr>
      </w:pPr>
    </w:p>
    <w:bookmarkEnd w:id="0"/>
    <w:p w14:paraId="7426CB4C" w14:textId="77777777" w:rsidR="001D6A14" w:rsidRDefault="00E26BB2" w:rsidP="001D6A14">
      <w:pPr>
        <w:numPr>
          <w:ilvl w:val="0"/>
          <w:numId w:val="1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C52B4F">
        <w:rPr>
          <w:rFonts w:eastAsia="Times New Roman" w:cstheme="minorHAnsi"/>
          <w:sz w:val="24"/>
          <w:szCs w:val="24"/>
          <w:lang w:eastAsia="pl-PL"/>
        </w:rPr>
        <w:t>Administratorem Pani/Pana danych osobowych pochodzących z monitoringu jest</w:t>
      </w:r>
      <w:r w:rsidR="00AE6A7E" w:rsidRPr="00C52B4F">
        <w:rPr>
          <w:rFonts w:cstheme="minorHAnsi"/>
          <w:sz w:val="24"/>
          <w:szCs w:val="24"/>
        </w:rPr>
        <w:t xml:space="preserve">: </w:t>
      </w:r>
      <w:r w:rsidR="001D6A14">
        <w:rPr>
          <w:rFonts w:cstheme="minorHAnsi"/>
          <w:sz w:val="24"/>
          <w:szCs w:val="24"/>
        </w:rPr>
        <w:br/>
      </w:r>
      <w:r w:rsidR="009E23A4" w:rsidRPr="00C52B4F">
        <w:rPr>
          <w:rFonts w:cstheme="minorHAnsi"/>
          <w:b/>
          <w:bCs/>
          <w:sz w:val="24"/>
          <w:szCs w:val="24"/>
          <w:lang w:eastAsia="pl-PL"/>
        </w:rPr>
        <w:t>Wójt Gminy Jednorożec</w:t>
      </w:r>
      <w:r w:rsidR="009E23A4" w:rsidRPr="00C52B4F">
        <w:rPr>
          <w:rFonts w:cstheme="minorHAnsi"/>
          <w:sz w:val="24"/>
          <w:szCs w:val="24"/>
          <w:lang w:eastAsia="pl-PL"/>
        </w:rPr>
        <w:t>, ul. Odrodzenia 14, 06-323 Jednorożec</w:t>
      </w:r>
      <w:bookmarkStart w:id="1" w:name="_Hlk520101410"/>
      <w:r w:rsidR="00915865" w:rsidRPr="00C52B4F">
        <w:rPr>
          <w:rFonts w:cstheme="minorHAnsi"/>
          <w:sz w:val="24"/>
          <w:szCs w:val="24"/>
          <w:lang w:eastAsia="pl-PL"/>
        </w:rPr>
        <w:t>.</w:t>
      </w:r>
    </w:p>
    <w:p w14:paraId="296E79D2" w14:textId="7D4FA982" w:rsidR="001D6A14" w:rsidRPr="001D6A14" w:rsidRDefault="001D6A14" w:rsidP="001D6A14">
      <w:pPr>
        <w:numPr>
          <w:ilvl w:val="0"/>
          <w:numId w:val="1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1D6A14">
        <w:rPr>
          <w:rFonts w:cs="Calibri"/>
          <w:sz w:val="24"/>
          <w:szCs w:val="24"/>
        </w:rPr>
        <w:t xml:space="preserve">Administrator wyznaczył </w:t>
      </w:r>
      <w:r w:rsidRPr="001D6A14">
        <w:rPr>
          <w:rFonts w:cs="Calibri"/>
          <w:b/>
          <w:bCs/>
          <w:sz w:val="24"/>
          <w:szCs w:val="24"/>
        </w:rPr>
        <w:t>Inspektora Ochrony Danych</w:t>
      </w:r>
      <w:r w:rsidRPr="001D6A14">
        <w:rPr>
          <w:rFonts w:cs="Calibri"/>
          <w:sz w:val="24"/>
          <w:szCs w:val="24"/>
        </w:rPr>
        <w:t xml:space="preserve"> – </w:t>
      </w:r>
      <w:r w:rsidRPr="001D6A14">
        <w:rPr>
          <w:rFonts w:cs="Calibri"/>
          <w:b/>
          <w:bCs/>
          <w:sz w:val="24"/>
          <w:szCs w:val="24"/>
        </w:rPr>
        <w:t>Rafała Andrzejewskiego</w:t>
      </w:r>
      <w:r w:rsidRPr="001D6A14">
        <w:rPr>
          <w:rFonts w:cs="Calibri"/>
          <w:sz w:val="24"/>
          <w:szCs w:val="24"/>
        </w:rPr>
        <w:t xml:space="preserve">. </w:t>
      </w:r>
      <w:r w:rsidRPr="001D6A14">
        <w:rPr>
          <w:rFonts w:cs="Calibri"/>
          <w:sz w:val="24"/>
          <w:szCs w:val="24"/>
        </w:rPr>
        <w:br/>
        <w:t>Z Inspektorem Ochrony Danych</w:t>
      </w:r>
      <w:r w:rsidRPr="001D6A14">
        <w:rPr>
          <w:rFonts w:cs="Calibri"/>
          <w:b/>
          <w:bCs/>
          <w:sz w:val="24"/>
          <w:szCs w:val="24"/>
        </w:rPr>
        <w:t xml:space="preserve"> </w:t>
      </w:r>
      <w:r w:rsidRPr="001D6A14">
        <w:rPr>
          <w:rFonts w:cs="Calibri"/>
          <w:sz w:val="24"/>
          <w:szCs w:val="24"/>
        </w:rPr>
        <w:t>można kontaktować się pod adresem</w:t>
      </w:r>
      <w:r w:rsidRPr="001D6A14">
        <w:rPr>
          <w:rFonts w:cs="Calibri"/>
          <w:b/>
          <w:bCs/>
          <w:sz w:val="24"/>
          <w:szCs w:val="24"/>
        </w:rPr>
        <w:t xml:space="preserve"> </w:t>
      </w:r>
      <w:r w:rsidRPr="001D6A14">
        <w:rPr>
          <w:rFonts w:cs="Calibri"/>
          <w:sz w:val="24"/>
          <w:szCs w:val="24"/>
        </w:rPr>
        <w:t xml:space="preserve">e-mail: </w:t>
      </w:r>
      <w:hyperlink r:id="rId6" w:history="1">
        <w:r w:rsidRPr="001D6A14">
          <w:rPr>
            <w:rStyle w:val="Hipercze"/>
            <w:rFonts w:cs="Calibri"/>
            <w:b/>
            <w:bCs/>
            <w:sz w:val="24"/>
            <w:szCs w:val="24"/>
          </w:rPr>
          <w:t>iod.r.andrzejewski@szkoleniaprawnicze.com.pl</w:t>
        </w:r>
      </w:hyperlink>
      <w:r w:rsidRPr="001D6A14">
        <w:rPr>
          <w:rFonts w:cs="Calibri"/>
          <w:sz w:val="24"/>
          <w:szCs w:val="24"/>
        </w:rPr>
        <w:t xml:space="preserve"> oraz </w:t>
      </w:r>
      <w:r w:rsidRPr="001D6A14">
        <w:rPr>
          <w:rFonts w:cs="Calibri"/>
          <w:bCs/>
          <w:sz w:val="24"/>
          <w:szCs w:val="24"/>
        </w:rPr>
        <w:t xml:space="preserve">nr telefonu </w:t>
      </w:r>
      <w:r w:rsidRPr="001D6A14">
        <w:rPr>
          <w:rFonts w:cs="Calibri"/>
          <w:b/>
          <w:sz w:val="24"/>
          <w:szCs w:val="24"/>
        </w:rPr>
        <w:t>504 976 690</w:t>
      </w:r>
      <w:r w:rsidRPr="001D6A14">
        <w:rPr>
          <w:rFonts w:cs="Calibri"/>
          <w:bCs/>
          <w:sz w:val="24"/>
          <w:szCs w:val="24"/>
        </w:rPr>
        <w:t>.</w:t>
      </w:r>
    </w:p>
    <w:p w14:paraId="1D6BCFD2" w14:textId="65C70119" w:rsidR="00C52B4F" w:rsidRPr="00C52B4F" w:rsidRDefault="00C52B4F" w:rsidP="001D6A14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  <w:rPr>
          <w:bCs/>
          <w:sz w:val="24"/>
          <w:szCs w:val="24"/>
        </w:rPr>
      </w:pPr>
      <w:r w:rsidRPr="00C52B4F">
        <w:rPr>
          <w:sz w:val="24"/>
          <w:szCs w:val="24"/>
        </w:rPr>
        <w:t xml:space="preserve">Podstawą przetwarzania Pani/Pana danych osobowych jest art. 6 ust. 1 lit. c, e Rozporządzenia Parlamentu Europejskiego i Rady (UE) 2016/679 z dnia 27 kwietnia 2016 r. w sprawie ochrony osób fizycznych w związku z przetwarzaniem danych osobowych </w:t>
      </w:r>
      <w:r w:rsidR="006E5005">
        <w:rPr>
          <w:sz w:val="24"/>
          <w:szCs w:val="24"/>
        </w:rPr>
        <w:br/>
      </w:r>
      <w:r w:rsidRPr="00C52B4F">
        <w:rPr>
          <w:sz w:val="24"/>
          <w:szCs w:val="24"/>
        </w:rPr>
        <w:t>i w sprawie swobodnego przepływu takich danych oraz uchylenia dyrektywy 95/46/WE (ogólne rozporządzenie o ochronie danych) z dnia 27 kwietnia 2016 r. (</w:t>
      </w:r>
      <w:proofErr w:type="spellStart"/>
      <w:r w:rsidRPr="00C52B4F">
        <w:rPr>
          <w:sz w:val="24"/>
          <w:szCs w:val="24"/>
        </w:rPr>
        <w:t>Dz.Urz.UE.L</w:t>
      </w:r>
      <w:proofErr w:type="spellEnd"/>
      <w:r w:rsidRPr="00C52B4F">
        <w:rPr>
          <w:sz w:val="24"/>
          <w:szCs w:val="24"/>
        </w:rPr>
        <w:t xml:space="preserve"> Nr 119, str. 1, dalej: RODO)</w:t>
      </w:r>
      <w:r w:rsidRPr="00C52B4F">
        <w:rPr>
          <w:bCs/>
          <w:sz w:val="24"/>
          <w:szCs w:val="24"/>
        </w:rPr>
        <w:t>.</w:t>
      </w:r>
    </w:p>
    <w:p w14:paraId="0FBFCF0D" w14:textId="5940939D" w:rsidR="00C52B4F" w:rsidRPr="00C52B4F" w:rsidRDefault="00C52B4F" w:rsidP="001D6A14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  <w:rPr>
          <w:bCs/>
          <w:sz w:val="24"/>
          <w:szCs w:val="24"/>
        </w:rPr>
      </w:pPr>
      <w:r w:rsidRPr="00C52B4F">
        <w:rPr>
          <w:sz w:val="24"/>
          <w:szCs w:val="24"/>
        </w:rPr>
        <w:t>Pani/Pana dane osobowe przetwarzane będą w celu:</w:t>
      </w:r>
    </w:p>
    <w:p w14:paraId="4C76E7E2" w14:textId="1E820F40" w:rsidR="00C52B4F" w:rsidRPr="00C52B4F" w:rsidRDefault="00C52B4F" w:rsidP="001D6A14">
      <w:pPr>
        <w:pStyle w:val="Akapitzlist"/>
        <w:numPr>
          <w:ilvl w:val="1"/>
          <w:numId w:val="7"/>
        </w:numPr>
        <w:tabs>
          <w:tab w:val="num" w:pos="709"/>
        </w:tabs>
        <w:spacing w:after="0" w:line="276" w:lineRule="auto"/>
        <w:ind w:left="709" w:hanging="283"/>
        <w:jc w:val="both"/>
        <w:rPr>
          <w:sz w:val="24"/>
          <w:szCs w:val="24"/>
        </w:rPr>
      </w:pPr>
      <w:r w:rsidRPr="00C52B4F">
        <w:rPr>
          <w:sz w:val="24"/>
          <w:szCs w:val="24"/>
        </w:rPr>
        <w:t xml:space="preserve">zapewnienia bezpieczeństwa pracowników, ochrony mienia, zachowania w tajemnicy informacji, których ujawnienie mogłoby narazić Administratora na szkodę - </w:t>
      </w:r>
      <w:r w:rsidR="006E5005">
        <w:rPr>
          <w:sz w:val="24"/>
          <w:szCs w:val="24"/>
        </w:rPr>
        <w:br/>
      </w:r>
      <w:r w:rsidRPr="00C52B4F">
        <w:rPr>
          <w:sz w:val="24"/>
          <w:szCs w:val="24"/>
        </w:rPr>
        <w:t>na podstawie art. 6 ust.1 lit. c RODO;</w:t>
      </w:r>
    </w:p>
    <w:p w14:paraId="4F8A2C4F" w14:textId="0466480A" w:rsidR="00C52B4F" w:rsidRPr="00C52B4F" w:rsidRDefault="00C52B4F" w:rsidP="001D6A14">
      <w:pPr>
        <w:pStyle w:val="Akapitzlist"/>
        <w:numPr>
          <w:ilvl w:val="1"/>
          <w:numId w:val="7"/>
        </w:numPr>
        <w:tabs>
          <w:tab w:val="num" w:pos="709"/>
        </w:tabs>
        <w:spacing w:after="0" w:line="276" w:lineRule="auto"/>
        <w:ind w:left="709" w:hanging="283"/>
        <w:jc w:val="both"/>
        <w:rPr>
          <w:sz w:val="24"/>
          <w:szCs w:val="24"/>
        </w:rPr>
      </w:pPr>
      <w:r w:rsidRPr="00C52B4F">
        <w:rPr>
          <w:sz w:val="24"/>
          <w:szCs w:val="24"/>
        </w:rPr>
        <w:t>zapewnienia porządku publicznego i bezpieczeństwa obywateli oraz ochrony przeciwpożarowej i przeciwpowodziowej, a także ochrony mienia - na podstawie art. 6 ust.1 lit. c, e RODO.</w:t>
      </w:r>
    </w:p>
    <w:p w14:paraId="50B79311" w14:textId="77777777" w:rsidR="00C52B4F" w:rsidRPr="00C52B4F" w:rsidRDefault="00C52B4F" w:rsidP="001D6A14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  <w:rPr>
          <w:sz w:val="24"/>
          <w:szCs w:val="24"/>
        </w:rPr>
      </w:pPr>
      <w:r w:rsidRPr="00C52B4F">
        <w:rPr>
          <w:sz w:val="24"/>
          <w:szCs w:val="24"/>
        </w:rPr>
        <w:t xml:space="preserve">Przetwarzaniu </w:t>
      </w:r>
      <w:bookmarkStart w:id="2" w:name="_Hlk522629526"/>
      <w:r w:rsidRPr="00C52B4F">
        <w:rPr>
          <w:sz w:val="24"/>
          <w:szCs w:val="24"/>
        </w:rPr>
        <w:t xml:space="preserve">mogą podlegać dane osobowe utrwalone </w:t>
      </w:r>
      <w:bookmarkEnd w:id="2"/>
      <w:r w:rsidRPr="00C52B4F">
        <w:rPr>
          <w:sz w:val="24"/>
          <w:szCs w:val="24"/>
        </w:rPr>
        <w:t>na nagraniach</w:t>
      </w:r>
      <w:bookmarkStart w:id="3" w:name="_Hlk522629560"/>
      <w:r w:rsidRPr="00C52B4F">
        <w:rPr>
          <w:sz w:val="24"/>
          <w:szCs w:val="24"/>
        </w:rPr>
        <w:t xml:space="preserve"> z monitoringu wizyjnego, w szczególności w zakresie wizerunku, a także numeru rejestracyjnego pojazdu (jeśli monitoring obejmuje przestrzenie, w jakich mogą znajdować się pojazdy).</w:t>
      </w:r>
      <w:bookmarkEnd w:id="3"/>
    </w:p>
    <w:bookmarkEnd w:id="1"/>
    <w:p w14:paraId="31E58A56" w14:textId="5363D12A" w:rsidR="007152CA" w:rsidRPr="00C52B4F" w:rsidRDefault="007152CA" w:rsidP="001D6A14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after="0" w:line="276" w:lineRule="auto"/>
        <w:ind w:left="426" w:hanging="426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52B4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Monitoringiem objęte </w:t>
      </w:r>
      <w:r w:rsidR="00915865" w:rsidRPr="00C52B4F">
        <w:rPr>
          <w:rFonts w:eastAsia="Times New Roman" w:cstheme="minorHAnsi"/>
          <w:b/>
          <w:bCs/>
          <w:sz w:val="24"/>
          <w:szCs w:val="24"/>
          <w:lang w:eastAsia="pl-PL"/>
        </w:rPr>
        <w:t>są</w:t>
      </w:r>
      <w:r w:rsidRPr="00C52B4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następujące pomieszczenia i teren:</w:t>
      </w:r>
    </w:p>
    <w:p w14:paraId="686F0AC9" w14:textId="38265689" w:rsidR="00B46A73" w:rsidRPr="00C52B4F" w:rsidRDefault="00B46A73" w:rsidP="001D6A14">
      <w:pPr>
        <w:pStyle w:val="Akapitzlist"/>
        <w:numPr>
          <w:ilvl w:val="1"/>
          <w:numId w:val="6"/>
        </w:numPr>
        <w:tabs>
          <w:tab w:val="num" w:pos="851"/>
        </w:tabs>
        <w:spacing w:after="0" w:line="276" w:lineRule="auto"/>
        <w:ind w:left="851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C52B4F">
        <w:rPr>
          <w:rFonts w:eastAsia="Times New Roman" w:cstheme="minorHAnsi"/>
          <w:sz w:val="24"/>
          <w:szCs w:val="24"/>
          <w:lang w:eastAsia="pl-PL"/>
        </w:rPr>
        <w:t>wejścia do budynku Urzędu Gminy w Jednorożcu, ul Odrodzenia 14,</w:t>
      </w:r>
    </w:p>
    <w:p w14:paraId="512D9408" w14:textId="0C7A9CDF" w:rsidR="007152CA" w:rsidRPr="00C52B4F" w:rsidRDefault="00B46A73" w:rsidP="001D6A14">
      <w:pPr>
        <w:pStyle w:val="Akapitzlist"/>
        <w:numPr>
          <w:ilvl w:val="1"/>
          <w:numId w:val="6"/>
        </w:numPr>
        <w:tabs>
          <w:tab w:val="num" w:pos="851"/>
        </w:tabs>
        <w:spacing w:after="0" w:line="276" w:lineRule="auto"/>
        <w:ind w:left="851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C52B4F">
        <w:rPr>
          <w:rFonts w:eastAsia="Times New Roman" w:cstheme="minorHAnsi"/>
          <w:sz w:val="24"/>
          <w:szCs w:val="24"/>
          <w:lang w:eastAsia="pl-PL"/>
        </w:rPr>
        <w:t>t</w:t>
      </w:r>
      <w:r w:rsidR="00532AC9" w:rsidRPr="00C52B4F">
        <w:rPr>
          <w:rFonts w:eastAsia="Times New Roman" w:cstheme="minorHAnsi"/>
          <w:sz w:val="24"/>
          <w:szCs w:val="24"/>
          <w:lang w:eastAsia="pl-PL"/>
        </w:rPr>
        <w:t xml:space="preserve">eren dookoła </w:t>
      </w:r>
      <w:r w:rsidRPr="00C52B4F">
        <w:rPr>
          <w:rFonts w:eastAsia="Times New Roman" w:cstheme="minorHAnsi"/>
          <w:sz w:val="24"/>
          <w:szCs w:val="24"/>
          <w:lang w:eastAsia="pl-PL"/>
        </w:rPr>
        <w:t>budynku</w:t>
      </w:r>
      <w:r w:rsidR="006A1E28" w:rsidRPr="00C52B4F">
        <w:rPr>
          <w:rFonts w:eastAsia="Times New Roman" w:cstheme="minorHAnsi"/>
          <w:sz w:val="24"/>
          <w:szCs w:val="24"/>
          <w:lang w:eastAsia="pl-PL"/>
        </w:rPr>
        <w:t xml:space="preserve"> Urzędu Gminy w Jednorożcu, ul Odrodzenia 14</w:t>
      </w:r>
      <w:r w:rsidRPr="00C52B4F">
        <w:rPr>
          <w:rFonts w:eastAsia="Times New Roman" w:cstheme="minorHAnsi"/>
          <w:sz w:val="24"/>
          <w:szCs w:val="24"/>
          <w:lang w:eastAsia="pl-PL"/>
        </w:rPr>
        <w:t>,</w:t>
      </w:r>
    </w:p>
    <w:p w14:paraId="13E5D587" w14:textId="12562FA0" w:rsidR="00532AC9" w:rsidRPr="00C52B4F" w:rsidRDefault="00B46A73" w:rsidP="001D6A14">
      <w:pPr>
        <w:pStyle w:val="Akapitzlist"/>
        <w:numPr>
          <w:ilvl w:val="1"/>
          <w:numId w:val="6"/>
        </w:numPr>
        <w:tabs>
          <w:tab w:val="num" w:pos="851"/>
        </w:tabs>
        <w:spacing w:after="0" w:line="276" w:lineRule="auto"/>
        <w:ind w:left="851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C52B4F">
        <w:rPr>
          <w:rFonts w:eastAsia="Times New Roman" w:cstheme="minorHAnsi"/>
          <w:sz w:val="24"/>
          <w:szCs w:val="24"/>
          <w:lang w:eastAsia="pl-PL"/>
        </w:rPr>
        <w:t>k</w:t>
      </w:r>
      <w:r w:rsidR="00532AC9" w:rsidRPr="00C52B4F">
        <w:rPr>
          <w:rFonts w:eastAsia="Times New Roman" w:cstheme="minorHAnsi"/>
          <w:sz w:val="24"/>
          <w:szCs w:val="24"/>
          <w:lang w:eastAsia="pl-PL"/>
        </w:rPr>
        <w:t xml:space="preserve">orytarz </w:t>
      </w:r>
      <w:r w:rsidRPr="00C52B4F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="00532AC9" w:rsidRPr="00C52B4F">
        <w:rPr>
          <w:rFonts w:eastAsia="Times New Roman" w:cstheme="minorHAnsi"/>
          <w:sz w:val="24"/>
          <w:szCs w:val="24"/>
          <w:lang w:eastAsia="pl-PL"/>
        </w:rPr>
        <w:t>budynku Gminnego Zespołu Usług Komunalnych</w:t>
      </w:r>
      <w:r w:rsidRPr="00C52B4F">
        <w:rPr>
          <w:rFonts w:eastAsia="Times New Roman" w:cstheme="minorHAnsi"/>
          <w:sz w:val="24"/>
          <w:szCs w:val="24"/>
          <w:lang w:eastAsia="pl-PL"/>
        </w:rPr>
        <w:t xml:space="preserve"> Urzędu Gminy </w:t>
      </w:r>
      <w:r w:rsidRPr="00C52B4F">
        <w:rPr>
          <w:rFonts w:eastAsia="Times New Roman" w:cstheme="minorHAnsi"/>
          <w:sz w:val="24"/>
          <w:szCs w:val="24"/>
          <w:lang w:eastAsia="pl-PL"/>
        </w:rPr>
        <w:br/>
        <w:t>w Jednorożcu przy ul. Zielonej 30,</w:t>
      </w:r>
    </w:p>
    <w:p w14:paraId="2B807C5F" w14:textId="0124028D" w:rsidR="006A1E28" w:rsidRPr="00C52B4F" w:rsidRDefault="00B46A73" w:rsidP="001D6A14">
      <w:pPr>
        <w:pStyle w:val="Akapitzlist"/>
        <w:numPr>
          <w:ilvl w:val="1"/>
          <w:numId w:val="6"/>
        </w:numPr>
        <w:tabs>
          <w:tab w:val="num" w:pos="851"/>
        </w:tabs>
        <w:spacing w:after="0" w:line="276" w:lineRule="auto"/>
        <w:ind w:left="851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C52B4F">
        <w:rPr>
          <w:rFonts w:eastAsia="Times New Roman" w:cstheme="minorHAnsi"/>
          <w:sz w:val="24"/>
          <w:szCs w:val="24"/>
          <w:lang w:eastAsia="pl-PL"/>
        </w:rPr>
        <w:t>g</w:t>
      </w:r>
      <w:r w:rsidR="00532AC9" w:rsidRPr="00C52B4F">
        <w:rPr>
          <w:rFonts w:eastAsia="Times New Roman" w:cstheme="minorHAnsi"/>
          <w:sz w:val="24"/>
          <w:szCs w:val="24"/>
          <w:lang w:eastAsia="pl-PL"/>
        </w:rPr>
        <w:t xml:space="preserve">araż przy pomieszczeniach biurowych budynku </w:t>
      </w:r>
      <w:r w:rsidR="006A1E28" w:rsidRPr="00C52B4F">
        <w:rPr>
          <w:rFonts w:eastAsia="Times New Roman" w:cstheme="minorHAnsi"/>
          <w:sz w:val="24"/>
          <w:szCs w:val="24"/>
          <w:lang w:eastAsia="pl-PL"/>
        </w:rPr>
        <w:t>Gminnego Zespołu Usług Komunalnych Urzędu Gminy w Jednorożcu przy ul. Zielonej 30,</w:t>
      </w:r>
    </w:p>
    <w:p w14:paraId="75D421EF" w14:textId="11695343" w:rsidR="00B46A73" w:rsidRPr="00C52B4F" w:rsidRDefault="00B46A73" w:rsidP="001D6A14">
      <w:pPr>
        <w:pStyle w:val="Akapitzlist"/>
        <w:numPr>
          <w:ilvl w:val="1"/>
          <w:numId w:val="6"/>
        </w:numPr>
        <w:tabs>
          <w:tab w:val="num" w:pos="851"/>
        </w:tabs>
        <w:spacing w:after="0" w:line="276" w:lineRule="auto"/>
        <w:ind w:left="851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C52B4F">
        <w:rPr>
          <w:rFonts w:eastAsia="Times New Roman" w:cstheme="minorHAnsi"/>
          <w:sz w:val="24"/>
          <w:szCs w:val="24"/>
          <w:lang w:eastAsia="pl-PL"/>
        </w:rPr>
        <w:t xml:space="preserve">plac Gminnego Zespołu Usług Komunalnych Urzędu Gminy w Jednorożcu przy </w:t>
      </w:r>
      <w:r w:rsidRPr="00C52B4F">
        <w:rPr>
          <w:rFonts w:eastAsia="Times New Roman" w:cstheme="minorHAnsi"/>
          <w:sz w:val="24"/>
          <w:szCs w:val="24"/>
          <w:lang w:eastAsia="pl-PL"/>
        </w:rPr>
        <w:br/>
        <w:t>ul. Zielonej 30.</w:t>
      </w:r>
    </w:p>
    <w:p w14:paraId="3F7A9494" w14:textId="6A522722" w:rsidR="00C52B4F" w:rsidRPr="00C52B4F" w:rsidRDefault="00C52B4F" w:rsidP="001D6A14">
      <w:pPr>
        <w:pStyle w:val="Akapitzlist"/>
        <w:tabs>
          <w:tab w:val="num" w:pos="426"/>
        </w:tabs>
        <w:spacing w:after="0" w:line="276" w:lineRule="auto"/>
        <w:ind w:left="426"/>
        <w:jc w:val="both"/>
        <w:rPr>
          <w:sz w:val="24"/>
          <w:szCs w:val="24"/>
        </w:rPr>
      </w:pPr>
      <w:r w:rsidRPr="00C52B4F">
        <w:rPr>
          <w:sz w:val="24"/>
          <w:szCs w:val="24"/>
        </w:rPr>
        <w:lastRenderedPageBreak/>
        <w:t>Pomieszczenia i teren objęte monitoringiem oznaczone są tabliczkami z napisem: „Teren</w:t>
      </w:r>
      <w:r w:rsidR="001D6A14">
        <w:rPr>
          <w:sz w:val="24"/>
          <w:szCs w:val="24"/>
        </w:rPr>
        <w:t xml:space="preserve">/obiekt </w:t>
      </w:r>
      <w:r w:rsidRPr="00C52B4F">
        <w:rPr>
          <w:sz w:val="24"/>
          <w:szCs w:val="24"/>
        </w:rPr>
        <w:t>monitorowany”.</w:t>
      </w:r>
    </w:p>
    <w:p w14:paraId="54AA6554" w14:textId="281B7B32" w:rsidR="001D6A14" w:rsidRPr="001D6A14" w:rsidRDefault="001D6A14" w:rsidP="001D6A14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  <w:rPr>
          <w:bCs/>
          <w:sz w:val="24"/>
          <w:szCs w:val="24"/>
        </w:rPr>
      </w:pPr>
      <w:r w:rsidRPr="001D6A14">
        <w:rPr>
          <w:sz w:val="24"/>
          <w:szCs w:val="24"/>
        </w:rPr>
        <w:t xml:space="preserve">Przebywanie na terenie lub w pomieszczeniach objętych monitoringiem wizyjnym (wskazanych w pkt. 6) powoduje, że Pani/Pana dane osobowe (określone w pkt 5) </w:t>
      </w:r>
      <w:r>
        <w:rPr>
          <w:sz w:val="24"/>
          <w:szCs w:val="24"/>
        </w:rPr>
        <w:br/>
      </w:r>
      <w:r w:rsidRPr="001D6A14">
        <w:rPr>
          <w:sz w:val="24"/>
          <w:szCs w:val="24"/>
        </w:rPr>
        <w:t xml:space="preserve">są zbierane przez Administratora. </w:t>
      </w:r>
      <w:bookmarkStart w:id="4" w:name="_Hlk522629672"/>
      <w:bookmarkStart w:id="5" w:name="_Hlk522629870"/>
      <w:r w:rsidRPr="001D6A14">
        <w:rPr>
          <w:sz w:val="24"/>
          <w:szCs w:val="24"/>
        </w:rPr>
        <w:t xml:space="preserve">W przypadku wizyty w podmiocie lub przebywania na monitorowanym obszarze, przetwarzanie danych jest niezbędne dla realizacji celów określonych w pkt. 4. Jeżeli nie chce Pani/Pan, aby Pani/Pana dane osobowe zostały utrwalone na nagraniach z monitoringu, nie należy przebywać na terenie </w:t>
      </w:r>
      <w:r>
        <w:rPr>
          <w:sz w:val="24"/>
          <w:szCs w:val="24"/>
        </w:rPr>
        <w:br/>
      </w:r>
      <w:r w:rsidRPr="001D6A14">
        <w:rPr>
          <w:sz w:val="24"/>
          <w:szCs w:val="24"/>
        </w:rPr>
        <w:t>i w pomieszczeniach, na którym prowadzony jest monitoring wizyjny i wybrać inny sposób kontaktu z podmiotem, jeśli jest przewidziany dla danej sprawy.</w:t>
      </w:r>
      <w:bookmarkEnd w:id="4"/>
      <w:r w:rsidRPr="001D6A14">
        <w:rPr>
          <w:sz w:val="24"/>
          <w:szCs w:val="24"/>
        </w:rPr>
        <w:t xml:space="preserve"> </w:t>
      </w:r>
      <w:bookmarkEnd w:id="5"/>
    </w:p>
    <w:p w14:paraId="2D3E4287" w14:textId="67C3914F" w:rsidR="00C52B4F" w:rsidRPr="001D6A14" w:rsidRDefault="00C52B4F" w:rsidP="001D6A14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  <w:rPr>
          <w:rFonts w:eastAsia="Times New Roman" w:cs="Calibri"/>
          <w:sz w:val="24"/>
          <w:szCs w:val="24"/>
          <w:lang w:eastAsia="pl-PL"/>
        </w:rPr>
      </w:pPr>
      <w:r w:rsidRPr="001D6A14">
        <w:rPr>
          <w:sz w:val="24"/>
          <w:szCs w:val="24"/>
        </w:rPr>
        <w:t xml:space="preserve">Pani/Pana dane osobowe mogą być przetwarzane również przez podmioty, z którymi Administrator zawarł umowy powierzenia przetwarzania danych osobowych, a także przez podmioty, którym Administrator udostępnia dane osobowe. Do podmiotów tych zaliczają się kontrahenci Administratora, w szczególności podmioty działające w zakresie obsługi informatycznej, prawnej, ochrony osób i mienia lub ochrony danych osobowych, a także osoby, które wykażą interes w uzyskaniu zapisu z monitoringu, a udostępnienie tych nagrań jest dopuszczalne na podstawie przepisów prawa. </w:t>
      </w:r>
      <w:r w:rsidRPr="001D6A14">
        <w:rPr>
          <w:sz w:val="24"/>
          <w:szCs w:val="24"/>
        </w:rPr>
        <w:t xml:space="preserve"> </w:t>
      </w:r>
      <w:r w:rsidRPr="001D6A14">
        <w:rPr>
          <w:rFonts w:eastAsia="Times New Roman" w:cs="Calibri"/>
          <w:sz w:val="24"/>
          <w:szCs w:val="24"/>
          <w:lang w:eastAsia="pl-PL"/>
        </w:rPr>
        <w:t>Dane mogą być udostępniane także upoważnionym podmiotom (w szczególności organy zajmujące się zwalczaniem i zapobieganiem przestępczości, np. Policja itp.).</w:t>
      </w:r>
    </w:p>
    <w:p w14:paraId="488B11F4" w14:textId="1E44E190" w:rsidR="00C52B4F" w:rsidRPr="00C52B4F" w:rsidRDefault="00C52B4F" w:rsidP="001D6A14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  <w:rPr>
          <w:sz w:val="24"/>
          <w:szCs w:val="24"/>
        </w:rPr>
      </w:pPr>
      <w:r w:rsidRPr="00C52B4F">
        <w:rPr>
          <w:sz w:val="24"/>
          <w:szCs w:val="24"/>
        </w:rPr>
        <w:t xml:space="preserve">Pani/Pana dane osobowe nie są co do zasady przekazywane do państwa trzeciego lub organizacji międzynarodowych. Mogą być jednak przekazywane do Państwa trzeciego lub organizacji międzynarodowej w określonych przepisami obowiązującego prawa przypadkach. Jeżeli doszłoby do w/w przekazania zostanie Pani/Pan poinformowany </w:t>
      </w:r>
      <w:r w:rsidR="006E5005">
        <w:rPr>
          <w:sz w:val="24"/>
          <w:szCs w:val="24"/>
        </w:rPr>
        <w:br/>
      </w:r>
      <w:r w:rsidRPr="00C52B4F">
        <w:rPr>
          <w:sz w:val="24"/>
          <w:szCs w:val="24"/>
        </w:rPr>
        <w:t xml:space="preserve">o takim przekazaniu i stosowanych zabezpieczeniach, stwierdzeniu lub braku stwierdzenia przez Komisję Europejską odpowiedniego stopnia ochrony. </w:t>
      </w:r>
    </w:p>
    <w:p w14:paraId="1A3CA079" w14:textId="05493D72" w:rsidR="00C52B4F" w:rsidRPr="00C52B4F" w:rsidRDefault="00C52B4F" w:rsidP="001D6A14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  <w:rPr>
          <w:sz w:val="24"/>
          <w:szCs w:val="24"/>
        </w:rPr>
      </w:pPr>
      <w:r w:rsidRPr="00C52B4F">
        <w:rPr>
          <w:sz w:val="24"/>
          <w:szCs w:val="24"/>
        </w:rPr>
        <w:t>Zapisy z monitoringu będą przechowywane nie dłużej niż przez okres</w:t>
      </w:r>
      <w:r w:rsidRPr="00C52B4F">
        <w:rPr>
          <w:sz w:val="24"/>
          <w:szCs w:val="24"/>
        </w:rPr>
        <w:t xml:space="preserve"> 3 miesięcy </w:t>
      </w:r>
      <w:r w:rsidRPr="00C52B4F">
        <w:rPr>
          <w:sz w:val="24"/>
          <w:szCs w:val="24"/>
        </w:rPr>
        <w:t xml:space="preserve">od dnia nagrania, jednakże w przypadku, w którym nagrania obrazu stanowią dowód </w:t>
      </w:r>
      <w:r w:rsidR="006E5005">
        <w:rPr>
          <w:sz w:val="24"/>
          <w:szCs w:val="24"/>
        </w:rPr>
        <w:br/>
      </w:r>
      <w:r w:rsidRPr="00C52B4F">
        <w:rPr>
          <w:sz w:val="24"/>
          <w:szCs w:val="24"/>
        </w:rPr>
        <w:t>w</w:t>
      </w:r>
      <w:r w:rsidR="006E5005">
        <w:rPr>
          <w:sz w:val="24"/>
          <w:szCs w:val="24"/>
        </w:rPr>
        <w:t xml:space="preserve"> </w:t>
      </w:r>
      <w:r w:rsidRPr="00C52B4F">
        <w:rPr>
          <w:sz w:val="24"/>
          <w:szCs w:val="24"/>
        </w:rPr>
        <w:t>postępowaniu prowadzonym na podstawie prawa lub Administrator powziął wiadomość, iż mogą one stanowić dowód w postępowaniu, termin ten ulega przedłużeniu do czasu prawomocnego zakończenia postępowania.</w:t>
      </w:r>
    </w:p>
    <w:p w14:paraId="5DDC92BA" w14:textId="451D9431" w:rsidR="007152CA" w:rsidRPr="00C52B4F" w:rsidRDefault="007152CA" w:rsidP="001D6A14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after="0" w:line="276" w:lineRule="auto"/>
        <w:ind w:left="426" w:hanging="426"/>
        <w:rPr>
          <w:sz w:val="24"/>
          <w:szCs w:val="24"/>
        </w:rPr>
      </w:pPr>
      <w:r w:rsidRPr="00C52B4F">
        <w:rPr>
          <w:rFonts w:eastAsia="Times New Roman" w:cs="Calibri"/>
          <w:sz w:val="24"/>
          <w:szCs w:val="24"/>
          <w:lang w:eastAsia="pl-PL"/>
        </w:rPr>
        <w:t xml:space="preserve">Przysługuje Pani/Panu prawo </w:t>
      </w:r>
    </w:p>
    <w:p w14:paraId="71F5D6F7" w14:textId="77777777" w:rsidR="007152CA" w:rsidRPr="00C52B4F" w:rsidRDefault="007152CA" w:rsidP="001D6A14">
      <w:pPr>
        <w:numPr>
          <w:ilvl w:val="1"/>
          <w:numId w:val="5"/>
        </w:numPr>
        <w:tabs>
          <w:tab w:val="num" w:pos="851"/>
        </w:tabs>
        <w:spacing w:after="0" w:line="276" w:lineRule="auto"/>
        <w:ind w:left="709" w:hanging="283"/>
        <w:rPr>
          <w:rFonts w:cs="Arial"/>
          <w:sz w:val="24"/>
          <w:szCs w:val="24"/>
        </w:rPr>
      </w:pPr>
      <w:r w:rsidRPr="00C52B4F">
        <w:rPr>
          <w:rFonts w:cs="Arial"/>
          <w:sz w:val="24"/>
          <w:szCs w:val="24"/>
        </w:rPr>
        <w:t xml:space="preserve">na podstawie art. 15 RODO prawo dostępu do danych osobowych Pani/Pana dotyczących, w tym prawo do uzyskania kopii danych; </w:t>
      </w:r>
    </w:p>
    <w:p w14:paraId="7F44A30F" w14:textId="77777777" w:rsidR="007152CA" w:rsidRPr="00C52B4F" w:rsidRDefault="007152CA" w:rsidP="001D6A14">
      <w:pPr>
        <w:numPr>
          <w:ilvl w:val="1"/>
          <w:numId w:val="5"/>
        </w:numPr>
        <w:tabs>
          <w:tab w:val="num" w:pos="851"/>
        </w:tabs>
        <w:spacing w:after="0" w:line="276" w:lineRule="auto"/>
        <w:ind w:left="709" w:hanging="283"/>
        <w:jc w:val="both"/>
        <w:rPr>
          <w:rFonts w:cs="Arial"/>
          <w:sz w:val="24"/>
          <w:szCs w:val="24"/>
        </w:rPr>
      </w:pPr>
      <w:r w:rsidRPr="00C52B4F">
        <w:rPr>
          <w:rFonts w:cs="Arial"/>
          <w:sz w:val="24"/>
          <w:szCs w:val="24"/>
        </w:rPr>
        <w:t>podstawie art. 16 RODO prawo do żądania sprostowania (poprawienia) danych osobowych;</w:t>
      </w:r>
    </w:p>
    <w:p w14:paraId="073074DB" w14:textId="77777777" w:rsidR="007152CA" w:rsidRPr="00C52B4F" w:rsidRDefault="007152CA" w:rsidP="001D6A14">
      <w:pPr>
        <w:numPr>
          <w:ilvl w:val="1"/>
          <w:numId w:val="5"/>
        </w:numPr>
        <w:tabs>
          <w:tab w:val="num" w:pos="851"/>
        </w:tabs>
        <w:spacing w:after="0" w:line="276" w:lineRule="auto"/>
        <w:ind w:left="709" w:hanging="283"/>
        <w:jc w:val="both"/>
        <w:rPr>
          <w:rFonts w:cs="Arial"/>
          <w:sz w:val="24"/>
          <w:szCs w:val="24"/>
        </w:rPr>
      </w:pPr>
      <w:r w:rsidRPr="00C52B4F">
        <w:rPr>
          <w:rFonts w:cs="Arial"/>
          <w:sz w:val="24"/>
          <w:szCs w:val="24"/>
        </w:rPr>
        <w:t xml:space="preserve">prawo do usunięcia danych – przysługuje w ramach przesłanek i na warunkach określonych w art. 17 RODO, </w:t>
      </w:r>
    </w:p>
    <w:p w14:paraId="68FFB984" w14:textId="77777777" w:rsidR="007152CA" w:rsidRPr="00C52B4F" w:rsidRDefault="007152CA" w:rsidP="001D6A14">
      <w:pPr>
        <w:numPr>
          <w:ilvl w:val="1"/>
          <w:numId w:val="5"/>
        </w:numPr>
        <w:tabs>
          <w:tab w:val="num" w:pos="851"/>
        </w:tabs>
        <w:spacing w:after="0" w:line="276" w:lineRule="auto"/>
        <w:ind w:left="709" w:hanging="283"/>
        <w:jc w:val="both"/>
        <w:rPr>
          <w:rFonts w:cs="Arial"/>
          <w:sz w:val="24"/>
          <w:szCs w:val="24"/>
        </w:rPr>
      </w:pPr>
      <w:r w:rsidRPr="00C52B4F">
        <w:rPr>
          <w:rFonts w:cs="Arial"/>
          <w:sz w:val="24"/>
          <w:szCs w:val="24"/>
        </w:rPr>
        <w:t>prawo ograniczenia przetwarzania – przysługuje w ramach przesłanek i na warunkach określonych w art. 18 RODO,</w:t>
      </w:r>
    </w:p>
    <w:p w14:paraId="357CF37E" w14:textId="7E8FC4B1" w:rsidR="007152CA" w:rsidRPr="00C52B4F" w:rsidRDefault="007152CA" w:rsidP="001D6A14">
      <w:pPr>
        <w:numPr>
          <w:ilvl w:val="1"/>
          <w:numId w:val="5"/>
        </w:numPr>
        <w:tabs>
          <w:tab w:val="num" w:pos="851"/>
        </w:tabs>
        <w:spacing w:after="0" w:line="276" w:lineRule="auto"/>
        <w:ind w:left="709" w:hanging="283"/>
        <w:jc w:val="both"/>
        <w:rPr>
          <w:rFonts w:cs="Arial"/>
          <w:sz w:val="24"/>
          <w:szCs w:val="24"/>
        </w:rPr>
      </w:pPr>
      <w:r w:rsidRPr="00C52B4F">
        <w:rPr>
          <w:rFonts w:cs="Arial"/>
          <w:sz w:val="24"/>
          <w:szCs w:val="24"/>
        </w:rPr>
        <w:t xml:space="preserve">prawo wniesienia sprzeciwu wobec przetwarzania – przysługuje w ramach przesłanek i na warunkach określonych w art. 21 RODO [w razie otrzymania sprzeciwu opartego na szczególnej sytuacji administratorowi nie wolno już przetwarzać danych, chyba </w:t>
      </w:r>
      <w:r w:rsidR="006E5005">
        <w:rPr>
          <w:rFonts w:cs="Arial"/>
          <w:sz w:val="24"/>
          <w:szCs w:val="24"/>
        </w:rPr>
        <w:br/>
      </w:r>
      <w:r w:rsidRPr="00C52B4F">
        <w:rPr>
          <w:rFonts w:cs="Arial"/>
          <w:sz w:val="24"/>
          <w:szCs w:val="24"/>
        </w:rPr>
        <w:lastRenderedPageBreak/>
        <w:t>że wykaże: (i) istnienie ważnych, prawnie uzasadnionych podstaw do przetwarzania, nadrzędnych wobec interesów, praw i wolności osoby, której dane dotyczą, lub (ii) istnienie podstaw do ustalenia, dochodzenia lub obrony roszczeń, (iii) niezbędność przetwarzania do wykonania zadania realizowanego w interesie publicznym – jeżeli sprzeciw odnosi się do przetwarzania w celu badań naukowych lub historycznych lub do celów statystycznych (na mocy art. 89 ust. 1 RODO)].</w:t>
      </w:r>
    </w:p>
    <w:p w14:paraId="236B8BC4" w14:textId="77777777" w:rsidR="001D6A14" w:rsidRDefault="007152CA" w:rsidP="001D6A14">
      <w:pPr>
        <w:numPr>
          <w:ilvl w:val="1"/>
          <w:numId w:val="5"/>
        </w:numPr>
        <w:tabs>
          <w:tab w:val="num" w:pos="851"/>
        </w:tabs>
        <w:spacing w:after="0" w:line="276" w:lineRule="auto"/>
        <w:ind w:left="709" w:hanging="283"/>
        <w:jc w:val="both"/>
        <w:rPr>
          <w:rFonts w:cs="Arial"/>
          <w:sz w:val="24"/>
          <w:szCs w:val="24"/>
        </w:rPr>
      </w:pPr>
      <w:r w:rsidRPr="00C52B4F">
        <w:rPr>
          <w:rFonts w:cs="Arial"/>
          <w:sz w:val="24"/>
          <w:szCs w:val="24"/>
        </w:rPr>
        <w:t xml:space="preserve">prawo wniesienia skargi do organu nadzorczego (Prezes Urzędu Ochrony Danych Osobowych), </w:t>
      </w:r>
    </w:p>
    <w:p w14:paraId="158CF486" w14:textId="025534CD" w:rsidR="00FA4DF8" w:rsidRPr="001D6A14" w:rsidRDefault="001D6A14" w:rsidP="001D6A14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>P</w:t>
      </w:r>
      <w:r w:rsidR="00C52B4F" w:rsidRPr="001D6A14">
        <w:rPr>
          <w:sz w:val="24"/>
          <w:szCs w:val="24"/>
        </w:rPr>
        <w:t xml:space="preserve">ani/Pana dane osobowe nie podlegają zautomatyzowanemu podejmowaniu decyzji, </w:t>
      </w:r>
      <w:r>
        <w:rPr>
          <w:sz w:val="24"/>
          <w:szCs w:val="24"/>
        </w:rPr>
        <w:br/>
      </w:r>
      <w:r w:rsidR="00C52B4F" w:rsidRPr="001D6A14">
        <w:rPr>
          <w:sz w:val="24"/>
          <w:szCs w:val="24"/>
        </w:rPr>
        <w:t>w tym profilowaniu.</w:t>
      </w:r>
    </w:p>
    <w:sectPr w:rsidR="00FA4DF8" w:rsidRPr="001D6A14" w:rsidSect="00915865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206D7"/>
    <w:multiLevelType w:val="hybridMultilevel"/>
    <w:tmpl w:val="6CD25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788558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E2A78"/>
    <w:multiLevelType w:val="hybridMultilevel"/>
    <w:tmpl w:val="E952A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7427D"/>
    <w:multiLevelType w:val="multilevel"/>
    <w:tmpl w:val="C2802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A53E98"/>
    <w:multiLevelType w:val="multilevel"/>
    <w:tmpl w:val="32F8B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930645"/>
    <w:multiLevelType w:val="multilevel"/>
    <w:tmpl w:val="77F68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4C4523"/>
    <w:multiLevelType w:val="hybridMultilevel"/>
    <w:tmpl w:val="6C5EE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5FF1"/>
    <w:multiLevelType w:val="multilevel"/>
    <w:tmpl w:val="27D46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42190A"/>
    <w:multiLevelType w:val="hybridMultilevel"/>
    <w:tmpl w:val="3118DACA"/>
    <w:lvl w:ilvl="0" w:tplc="C102010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D1AE316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6D"/>
    <w:rsid w:val="0000383F"/>
    <w:rsid w:val="00042A33"/>
    <w:rsid w:val="000431AC"/>
    <w:rsid w:val="000A10DD"/>
    <w:rsid w:val="000C4CF0"/>
    <w:rsid w:val="0011764C"/>
    <w:rsid w:val="00196691"/>
    <w:rsid w:val="001D6A14"/>
    <w:rsid w:val="001E5B2A"/>
    <w:rsid w:val="0020279B"/>
    <w:rsid w:val="00221387"/>
    <w:rsid w:val="00227A2E"/>
    <w:rsid w:val="00231EA2"/>
    <w:rsid w:val="00233678"/>
    <w:rsid w:val="002368A5"/>
    <w:rsid w:val="00243911"/>
    <w:rsid w:val="00245834"/>
    <w:rsid w:val="00265C11"/>
    <w:rsid w:val="00271305"/>
    <w:rsid w:val="002D3FDE"/>
    <w:rsid w:val="002E5003"/>
    <w:rsid w:val="00345C18"/>
    <w:rsid w:val="003C7738"/>
    <w:rsid w:val="003E23FB"/>
    <w:rsid w:val="003E666C"/>
    <w:rsid w:val="003F1D01"/>
    <w:rsid w:val="004124D3"/>
    <w:rsid w:val="0044762B"/>
    <w:rsid w:val="004A0E80"/>
    <w:rsid w:val="004B35C7"/>
    <w:rsid w:val="004B5D89"/>
    <w:rsid w:val="00504115"/>
    <w:rsid w:val="00513E63"/>
    <w:rsid w:val="00532AC9"/>
    <w:rsid w:val="005976F6"/>
    <w:rsid w:val="005B25F7"/>
    <w:rsid w:val="005B56C5"/>
    <w:rsid w:val="005E60C1"/>
    <w:rsid w:val="006269D9"/>
    <w:rsid w:val="00657DED"/>
    <w:rsid w:val="00684E87"/>
    <w:rsid w:val="00686045"/>
    <w:rsid w:val="006A1E28"/>
    <w:rsid w:val="006A585A"/>
    <w:rsid w:val="006A75EA"/>
    <w:rsid w:val="006E5005"/>
    <w:rsid w:val="006F422C"/>
    <w:rsid w:val="007152CA"/>
    <w:rsid w:val="0078526D"/>
    <w:rsid w:val="007B4B2F"/>
    <w:rsid w:val="007B70E1"/>
    <w:rsid w:val="007C6A1D"/>
    <w:rsid w:val="00833985"/>
    <w:rsid w:val="0085308E"/>
    <w:rsid w:val="00915865"/>
    <w:rsid w:val="009235CC"/>
    <w:rsid w:val="00924B74"/>
    <w:rsid w:val="00952952"/>
    <w:rsid w:val="00993990"/>
    <w:rsid w:val="009E23A4"/>
    <w:rsid w:val="009E24C5"/>
    <w:rsid w:val="009E298F"/>
    <w:rsid w:val="009E328F"/>
    <w:rsid w:val="009F50CE"/>
    <w:rsid w:val="00A25EDD"/>
    <w:rsid w:val="00A40A15"/>
    <w:rsid w:val="00A54C05"/>
    <w:rsid w:val="00A73714"/>
    <w:rsid w:val="00A92473"/>
    <w:rsid w:val="00AA3572"/>
    <w:rsid w:val="00AB5EC1"/>
    <w:rsid w:val="00AE1CCF"/>
    <w:rsid w:val="00AE626C"/>
    <w:rsid w:val="00AE6A7E"/>
    <w:rsid w:val="00B17B69"/>
    <w:rsid w:val="00B22C87"/>
    <w:rsid w:val="00B46A73"/>
    <w:rsid w:val="00B50B5D"/>
    <w:rsid w:val="00B62A8C"/>
    <w:rsid w:val="00B82B86"/>
    <w:rsid w:val="00BA153F"/>
    <w:rsid w:val="00BA5629"/>
    <w:rsid w:val="00BB02D8"/>
    <w:rsid w:val="00BE0AEC"/>
    <w:rsid w:val="00BF4426"/>
    <w:rsid w:val="00C36A5D"/>
    <w:rsid w:val="00C52B4F"/>
    <w:rsid w:val="00C61856"/>
    <w:rsid w:val="00C62C8D"/>
    <w:rsid w:val="00C62DA9"/>
    <w:rsid w:val="00C7008F"/>
    <w:rsid w:val="00C7446B"/>
    <w:rsid w:val="00C77F1C"/>
    <w:rsid w:val="00CB1720"/>
    <w:rsid w:val="00CB3CD6"/>
    <w:rsid w:val="00CC2B59"/>
    <w:rsid w:val="00CC6374"/>
    <w:rsid w:val="00CD7969"/>
    <w:rsid w:val="00D3568D"/>
    <w:rsid w:val="00D37E55"/>
    <w:rsid w:val="00D767FE"/>
    <w:rsid w:val="00DB3D5B"/>
    <w:rsid w:val="00DD5EA9"/>
    <w:rsid w:val="00E227E9"/>
    <w:rsid w:val="00E26BB2"/>
    <w:rsid w:val="00E32462"/>
    <w:rsid w:val="00E45107"/>
    <w:rsid w:val="00E654CE"/>
    <w:rsid w:val="00EF7298"/>
    <w:rsid w:val="00F53642"/>
    <w:rsid w:val="00F549D5"/>
    <w:rsid w:val="00F75DDA"/>
    <w:rsid w:val="00FA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0DC0D"/>
  <w15:docId w15:val="{8D443E73-6915-4C62-A810-B9A32F1D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2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26BB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26BB2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E26BB2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67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67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67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67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67F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6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67F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40A15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41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4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.r.andrzejewski@szkoleniaprawnicze.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07160-5083-4F6E-A5B9-44EEFB896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ANDRZEJEWSKI</dc:creator>
  <cp:lastModifiedBy>Lilla Zabielska</cp:lastModifiedBy>
  <cp:revision>2</cp:revision>
  <cp:lastPrinted>2022-03-10T13:55:00Z</cp:lastPrinted>
  <dcterms:created xsi:type="dcterms:W3CDTF">2022-03-10T13:55:00Z</dcterms:created>
  <dcterms:modified xsi:type="dcterms:W3CDTF">2022-03-10T13:55:00Z</dcterms:modified>
</cp:coreProperties>
</file>